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DF24" w14:textId="50FB085A" w:rsidR="00626727" w:rsidRDefault="00092DDB">
      <w:r>
        <w:t>3.3.21</w:t>
      </w:r>
    </w:p>
    <w:p w14:paraId="497C5829" w14:textId="6941937F" w:rsidR="00092DDB" w:rsidRDefault="00092DDB">
      <w:r>
        <w:t>WALT compare length and height (CHALLENGE)</w:t>
      </w:r>
    </w:p>
    <w:p w14:paraId="13C46261" w14:textId="64982C0F" w:rsidR="00092DDB" w:rsidRDefault="00092DDB">
      <w:r>
        <w:rPr>
          <w:noProof/>
        </w:rPr>
        <w:drawing>
          <wp:inline distT="0" distB="0" distL="0" distR="0" wp14:anchorId="3CDF2433" wp14:editId="577C8FD1">
            <wp:extent cx="5143500" cy="717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DB"/>
    <w:rsid w:val="00092DDB"/>
    <w:rsid w:val="006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47B9"/>
  <w15:chartTrackingRefBased/>
  <w15:docId w15:val="{9A025F40-BDCF-4135-B695-0D1D599E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2021-02-28T18:06:00Z</dcterms:created>
  <dcterms:modified xsi:type="dcterms:W3CDTF">2021-02-28T18:06:00Z</dcterms:modified>
</cp:coreProperties>
</file>