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3BD" w14:textId="57758CF8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CF1703">
        <w:rPr>
          <w:rFonts w:ascii="CCW Cursive Writing 15" w:hAnsi="CCW Cursive Writing 15"/>
          <w:b/>
          <w:bCs/>
          <w:u w:val="single"/>
        </w:rPr>
        <w:t>2</w:t>
      </w:r>
      <w:r w:rsidR="00306483">
        <w:rPr>
          <w:rFonts w:ascii="CCW Cursive Writing 15" w:hAnsi="CCW Cursive Writing 15"/>
          <w:b/>
          <w:bCs/>
          <w:u w:val="single"/>
        </w:rPr>
        <w:t>7</w:t>
      </w:r>
      <w:r w:rsidR="00CF1703" w:rsidRPr="00CF1703">
        <w:rPr>
          <w:rFonts w:ascii="CCW Cursive Writing 15" w:hAnsi="CCW Cursive Writing 15"/>
          <w:b/>
          <w:bCs/>
          <w:u w:val="single"/>
          <w:vertAlign w:val="superscript"/>
        </w:rPr>
        <w:t>th</w:t>
      </w:r>
      <w:r w:rsidR="00CF1703">
        <w:rPr>
          <w:rFonts w:ascii="CCW Cursive Writing 15" w:hAnsi="CCW Cursive Writing 15"/>
          <w:b/>
          <w:bCs/>
          <w:u w:val="single"/>
        </w:rPr>
        <w:t xml:space="preserve"> April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0A2A5FE1" w14:textId="34BA1E9B" w:rsidR="006476E2" w:rsidRDefault="00306483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This week, we are going to be thinking about the /or/ sounds, particularly when the letter ‘a’ makes the /or/ sound. </w:t>
      </w:r>
      <w:r w:rsidR="00742211">
        <w:rPr>
          <w:rFonts w:ascii="CCW Cursive Writing 15" w:hAnsi="CCW Cursive Writing 15"/>
        </w:rPr>
        <w:t>Sort the words below into the different ways of spelling the ‘</w:t>
      </w:r>
      <w:r>
        <w:rPr>
          <w:rFonts w:ascii="CCW Cursive Writing 15" w:hAnsi="CCW Cursive Writing 15"/>
        </w:rPr>
        <w:t>or</w:t>
      </w:r>
      <w:r w:rsidR="00742211">
        <w:rPr>
          <w:rFonts w:ascii="CCW Cursive Writing 15" w:hAnsi="CCW Cursive Writing 15"/>
        </w:rPr>
        <w:t xml:space="preserve">’ sound. </w:t>
      </w:r>
      <w:r w:rsidR="0004078D">
        <w:rPr>
          <w:rFonts w:ascii="CCW Cursive Writing 15" w:hAnsi="CCW Cursive Writing 15"/>
        </w:rPr>
        <w:t xml:space="preserve">You may want to do this by printing and cutting them out, </w:t>
      </w:r>
      <w:r w:rsidR="00BD7F1A">
        <w:rPr>
          <w:rFonts w:ascii="CCW Cursive Writing 15" w:hAnsi="CCW Cursive Writing 15"/>
        </w:rPr>
        <w:t xml:space="preserve">by drawing your own table, </w:t>
      </w:r>
      <w:r w:rsidR="00A36E00">
        <w:rPr>
          <w:rFonts w:ascii="CCW Cursive Writing 15" w:hAnsi="CCW Cursive Writing 15"/>
        </w:rPr>
        <w:t>or in any other creative way you like.</w:t>
      </w:r>
    </w:p>
    <w:p w14:paraId="56B8827F" w14:textId="77777777" w:rsidR="00742211" w:rsidRDefault="00742211" w:rsidP="006476E2">
      <w:pPr>
        <w:rPr>
          <w:rFonts w:ascii="CCW Cursive Writing 15" w:hAnsi="CCW Cursive Writing 15"/>
        </w:rPr>
      </w:pPr>
    </w:p>
    <w:p w14:paraId="0F35B249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Walk</w:t>
      </w:r>
    </w:p>
    <w:p w14:paraId="1A055185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Fork</w:t>
      </w:r>
    </w:p>
    <w:p w14:paraId="59151B3B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Daughter</w:t>
      </w:r>
    </w:p>
    <w:p w14:paraId="19C27DF4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Chalk</w:t>
      </w:r>
    </w:p>
    <w:p w14:paraId="5566B31C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Talk</w:t>
      </w:r>
    </w:p>
    <w:p w14:paraId="5FF21F39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automatic</w:t>
      </w:r>
    </w:p>
    <w:p w14:paraId="66A4B6AE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Draw</w:t>
      </w:r>
    </w:p>
    <w:p w14:paraId="58011D68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For</w:t>
      </w:r>
    </w:p>
    <w:p w14:paraId="3DD203B6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Laundry</w:t>
      </w:r>
    </w:p>
    <w:p w14:paraId="3CE52A4B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Claw</w:t>
      </w:r>
    </w:p>
    <w:p w14:paraId="3E945C88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author</w:t>
      </w:r>
    </w:p>
    <w:p w14:paraId="5CAEACB7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Wall</w:t>
      </w:r>
    </w:p>
    <w:p w14:paraId="3424C41E" w14:textId="77777777" w:rsidR="006E056E" w:rsidRPr="00490BC8" w:rsidRDefault="006E056E" w:rsidP="006E056E">
      <w:pPr>
        <w:rPr>
          <w:rFonts w:ascii="CCW Cursive Writing 15" w:hAnsi="CCW Cursive Writing 15"/>
        </w:rPr>
      </w:pPr>
      <w:r w:rsidRPr="00490BC8">
        <w:rPr>
          <w:rFonts w:ascii="CCW Cursive Writing 15" w:hAnsi="CCW Cursive Writing 15"/>
        </w:rPr>
        <w:t>Pork</w:t>
      </w:r>
    </w:p>
    <w:p w14:paraId="103FB04A" w14:textId="5FEDEF3B" w:rsidR="006476E2" w:rsidRDefault="006E056E" w:rsidP="00306483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Short</w:t>
      </w:r>
    </w:p>
    <w:p w14:paraId="45FF914F" w14:textId="594C5157" w:rsidR="006E056E" w:rsidRDefault="006E056E" w:rsidP="00306483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Always</w:t>
      </w:r>
    </w:p>
    <w:p w14:paraId="5FD94F8B" w14:textId="77D2C156" w:rsidR="006E056E" w:rsidRDefault="006E056E" w:rsidP="00306483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Ball</w:t>
      </w:r>
    </w:p>
    <w:p w14:paraId="3DCDBB00" w14:textId="54E5E940" w:rsidR="00CE421C" w:rsidRDefault="00CE421C" w:rsidP="00CE421C">
      <w:pPr>
        <w:rPr>
          <w:rFonts w:ascii="CCW Cursive Writing 15" w:hAnsi="CCW Cursive Writing 15"/>
        </w:rPr>
      </w:pPr>
    </w:p>
    <w:p w14:paraId="334F3464" w14:textId="0099A92A" w:rsidR="00CE421C" w:rsidRDefault="00CE421C" w:rsidP="003605D8">
      <w:pPr>
        <w:rPr>
          <w:rFonts w:ascii="CCW Cursive Writing 15" w:hAnsi="CCW Cursive Writing 15"/>
        </w:rPr>
      </w:pPr>
    </w:p>
    <w:p w14:paraId="21FB52A7" w14:textId="419E9275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312B7D34" w14:textId="1CB502B2" w:rsidR="00CE421C" w:rsidRDefault="003605D8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Tuesday</w:t>
      </w:r>
    </w:p>
    <w:p w14:paraId="67351E69" w14:textId="182B3F0C" w:rsidR="005F23FF" w:rsidRDefault="005F23FF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drawing>
          <wp:inline distT="0" distB="0" distL="0" distR="0" wp14:anchorId="4E1E7D95" wp14:editId="02C4AF40">
            <wp:extent cx="52197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55E9" w14:textId="79D29FF3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E8475E8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E17D609" w14:textId="77777777" w:rsidR="00D913E2" w:rsidRDefault="00D913E2" w:rsidP="005064CF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37CF6539" w14:textId="2399FDCC" w:rsidR="00D913E2" w:rsidRPr="005F23FF" w:rsidRDefault="005F23FF" w:rsidP="005064CF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lastRenderedPageBreak/>
        <w:t>Wednesday</w:t>
      </w:r>
    </w:p>
    <w:p w14:paraId="5DE5A6C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4B74E4C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38F1F847" w14:textId="46110DBC" w:rsidR="005F23FF" w:rsidRDefault="00AE552E" w:rsidP="005064CF">
      <w:pPr>
        <w:jc w:val="center"/>
        <w:rPr>
          <w:rFonts w:ascii="CCW Cursive Writing 15" w:hAnsi="CCW Cursive Writing 15"/>
        </w:rPr>
      </w:pPr>
      <w:r>
        <w:rPr>
          <w:noProof/>
        </w:rPr>
        <w:drawing>
          <wp:inline distT="0" distB="0" distL="0" distR="0" wp14:anchorId="473CAADD" wp14:editId="6BD1CB4F">
            <wp:extent cx="5731510" cy="43059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650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F1AD5B9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E0E3150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2E9C538A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5EE17E77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FB3D486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13A0FF43" w14:textId="362D2A1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DB473F7" w14:textId="0ED1D31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29C5667" w14:textId="62AB6B9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54C105E" w14:textId="321CD80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798D512" w14:textId="6E846127" w:rsidR="00AE552E" w:rsidRDefault="0058494A" w:rsidP="005064CF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Thursday</w:t>
      </w:r>
    </w:p>
    <w:p w14:paraId="679017EA" w14:textId="08E07E3A" w:rsidR="0058494A" w:rsidRDefault="0058494A" w:rsidP="005064CF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Write some perfect sentences</w:t>
      </w:r>
      <w:r w:rsidR="00950C0A">
        <w:rPr>
          <w:rFonts w:ascii="CCW Cursive Writing 15" w:hAnsi="CCW Cursive Writing 15"/>
        </w:rPr>
        <w:t xml:space="preserve"> using the words we have focused on so far this week.</w:t>
      </w:r>
    </w:p>
    <w:p w14:paraId="27573437" w14:textId="577ADDD9" w:rsidR="00950C0A" w:rsidRDefault="00950C0A" w:rsidP="005064CF">
      <w:pPr>
        <w:jc w:val="center"/>
        <w:rPr>
          <w:rFonts w:ascii="CCW Cursive Writing 15" w:hAnsi="CCW Cursive Writing 15"/>
        </w:rPr>
      </w:pPr>
    </w:p>
    <w:p w14:paraId="1F9DACB2" w14:textId="49E91CE9" w:rsidR="00950C0A" w:rsidRDefault="00950C0A" w:rsidP="005064CF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Remember that a successful sentence needs:</w:t>
      </w:r>
    </w:p>
    <w:p w14:paraId="0E32E336" w14:textId="040B834A" w:rsidR="00950C0A" w:rsidRDefault="00950C0A" w:rsidP="00950C0A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A capital letter and full stop</w:t>
      </w:r>
    </w:p>
    <w:p w14:paraId="48B864A8" w14:textId="7FC409FF" w:rsidR="00950C0A" w:rsidRDefault="00A9214E" w:rsidP="00950C0A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Finger spaces</w:t>
      </w:r>
    </w:p>
    <w:p w14:paraId="1EC086EE" w14:textId="78CB1BCD" w:rsidR="00A9214E" w:rsidRDefault="00A9214E" w:rsidP="00950C0A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Check our spellings</w:t>
      </w:r>
    </w:p>
    <w:p w14:paraId="22F676E5" w14:textId="589A49B6" w:rsidR="00A9214E" w:rsidRDefault="00A9214E" w:rsidP="00950C0A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Cursive handwriting</w:t>
      </w:r>
    </w:p>
    <w:p w14:paraId="320ABA16" w14:textId="3908DFBB" w:rsidR="00A9214E" w:rsidRDefault="00A9214E" w:rsidP="00A9214E">
      <w:pPr>
        <w:jc w:val="center"/>
        <w:rPr>
          <w:rFonts w:ascii="CCW Cursive Writing 15" w:hAnsi="CCW Cursive Writing 15"/>
        </w:rPr>
      </w:pPr>
    </w:p>
    <w:p w14:paraId="247BCCD2" w14:textId="192DB033" w:rsidR="00A9214E" w:rsidRDefault="00A9214E" w:rsidP="00A9214E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A successful sentence may have:</w:t>
      </w:r>
    </w:p>
    <w:p w14:paraId="08CD4635" w14:textId="6E271097" w:rsidR="00A9214E" w:rsidRPr="00A9214E" w:rsidRDefault="00A9214E" w:rsidP="00A9214E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Conjunctions (and, but, because, when)</w:t>
      </w:r>
    </w:p>
    <w:p w14:paraId="7E0681A9" w14:textId="78F4D8DE" w:rsidR="00A9214E" w:rsidRDefault="00A9214E" w:rsidP="00A9214E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Exciting sentence openers (Adverbs? Telling us when or where something happened?)</w:t>
      </w:r>
    </w:p>
    <w:p w14:paraId="6430C457" w14:textId="4043007F" w:rsidR="00A9214E" w:rsidRDefault="00A9214E" w:rsidP="00A9214E">
      <w:pPr>
        <w:pStyle w:val="ListParagraph"/>
        <w:numPr>
          <w:ilvl w:val="0"/>
          <w:numId w:val="1"/>
        </w:num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Powerful adjectives</w:t>
      </w:r>
    </w:p>
    <w:p w14:paraId="6576E39F" w14:textId="2261B371" w:rsidR="00A9214E" w:rsidRPr="00A9214E" w:rsidRDefault="00A9214E" w:rsidP="00A9214E">
      <w:pPr>
        <w:pStyle w:val="ListParagraph"/>
        <w:rPr>
          <w:rFonts w:ascii="CCW Cursive Writing 15" w:hAnsi="CCW Cursive Writing 15"/>
        </w:rPr>
      </w:pPr>
    </w:p>
    <w:p w14:paraId="02F234A2" w14:textId="20D9E4B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2276332" w14:textId="1C15608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7B254CC5" w14:textId="60FF1C1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35E4DE25" w14:textId="282AF1B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28866EE" w14:textId="15E183B1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0785DEDE" w14:textId="35C39BA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C372791" w14:textId="5AF5AD9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E11FB89" w14:textId="32EB83A6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02638B8" w14:textId="255AB44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3C2BB92" w14:textId="7777777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5A0B1961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46726E72" w14:textId="1D85426C" w:rsidR="0063327E" w:rsidRDefault="0063327E" w:rsidP="00463C8D">
      <w:pPr>
        <w:rPr>
          <w:rFonts w:ascii="CCW Cursive Writing 15" w:hAnsi="CCW Cursive Writing 15"/>
          <w:b/>
          <w:bCs/>
          <w:color w:val="000000" w:themeColor="text1"/>
        </w:rPr>
      </w:pPr>
      <w:bookmarkStart w:id="0" w:name="_GoBack"/>
      <w:bookmarkEnd w:id="0"/>
    </w:p>
    <w:p w14:paraId="42B40012" w14:textId="0E7382A4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06787BA" w14:textId="1ECE9C40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74D0722" w14:textId="6117A14E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1E209ED4" w14:textId="40025213" w:rsidR="0063327E" w:rsidRDefault="00525CFB" w:rsidP="00525CFB">
      <w:pPr>
        <w:jc w:val="center"/>
        <w:rPr>
          <w:rFonts w:ascii="CCW Cursive Writing 15" w:hAnsi="CCW Cursive Writing 15"/>
          <w:b/>
          <w:bCs/>
          <w:color w:val="000000" w:themeColor="text1"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t>Friday</w:t>
      </w:r>
    </w:p>
    <w:p w14:paraId="341385F5" w14:textId="1A441F31" w:rsidR="00525CFB" w:rsidRPr="00525CFB" w:rsidRDefault="00525CFB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r>
        <w:rPr>
          <w:rFonts w:ascii="CCW Cursive Writing 15" w:hAnsi="CCW Cursive Writing 15"/>
          <w:color w:val="000000" w:themeColor="text1"/>
        </w:rPr>
        <w:t xml:space="preserve">Time to be creative using our words from this week! You may like to create your own picture or poster using the words, use chalk to write them outside, </w:t>
      </w:r>
      <w:r w:rsidR="00B07186">
        <w:rPr>
          <w:rFonts w:ascii="CCW Cursive Writing 15" w:hAnsi="CCW Cursive Writing 15"/>
          <w:color w:val="000000" w:themeColor="text1"/>
        </w:rPr>
        <w:t xml:space="preserve">write a story using the words…it is completely up to you. We would love to see what you come up with through email or twitter. </w:t>
      </w:r>
    </w:p>
    <w:sectPr w:rsidR="00525CFB" w:rsidRPr="00525CFB" w:rsidSect="0063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D1C"/>
    <w:multiLevelType w:val="hybridMultilevel"/>
    <w:tmpl w:val="FE34D496"/>
    <w:lvl w:ilvl="0" w:tplc="60BC7D3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306483"/>
    <w:rsid w:val="003605D8"/>
    <w:rsid w:val="00463C8D"/>
    <w:rsid w:val="005064CF"/>
    <w:rsid w:val="00525CFB"/>
    <w:rsid w:val="0058494A"/>
    <w:rsid w:val="005F23FF"/>
    <w:rsid w:val="0063327E"/>
    <w:rsid w:val="006476E2"/>
    <w:rsid w:val="006E056E"/>
    <w:rsid w:val="00742211"/>
    <w:rsid w:val="008C7BEE"/>
    <w:rsid w:val="00950C0A"/>
    <w:rsid w:val="00A31ED7"/>
    <w:rsid w:val="00A36E00"/>
    <w:rsid w:val="00A9214E"/>
    <w:rsid w:val="00AE552E"/>
    <w:rsid w:val="00B07186"/>
    <w:rsid w:val="00B82513"/>
    <w:rsid w:val="00BD7F1A"/>
    <w:rsid w:val="00C62120"/>
    <w:rsid w:val="00C929D0"/>
    <w:rsid w:val="00CE421C"/>
    <w:rsid w:val="00CF1703"/>
    <w:rsid w:val="00D913E2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6EB5AE15B6B45ADB51013CA1A8A3E" ma:contentTypeVersion="13" ma:contentTypeDescription="Create a new document." ma:contentTypeScope="" ma:versionID="016c436386949b9a1ed240c19ad94ead">
  <xsd:schema xmlns:xsd="http://www.w3.org/2001/XMLSchema" xmlns:xs="http://www.w3.org/2001/XMLSchema" xmlns:p="http://schemas.microsoft.com/office/2006/metadata/properties" xmlns:ns3="1109179b-ada4-4431-810c-9faf5fb7e10b" xmlns:ns4="28acb3e9-f2a1-4eb2-8a51-1ee763412831" targetNamespace="http://schemas.microsoft.com/office/2006/metadata/properties" ma:root="true" ma:fieldsID="1244d7f3a79ae39735cec327054cdff4" ns3:_="" ns4:_="">
    <xsd:import namespace="1109179b-ada4-4431-810c-9faf5fb7e10b"/>
    <xsd:import namespace="28acb3e9-f2a1-4eb2-8a51-1ee763412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79b-ada4-4431-810c-9faf5fb7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b3e9-f2a1-4eb2-8a51-1ee76341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D9AE-95BA-47ED-8893-FFFA046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79b-ada4-4431-810c-9faf5fb7e10b"/>
    <ds:schemaRef ds:uri="28acb3e9-f2a1-4eb2-8a51-1ee76341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http://purl.org/dc/elements/1.1/"/>
    <ds:schemaRef ds:uri="1109179b-ada4-4431-810c-9faf5fb7e10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8acb3e9-f2a1-4eb2-8a51-1ee76341283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3</cp:revision>
  <dcterms:created xsi:type="dcterms:W3CDTF">2020-04-24T11:15:00Z</dcterms:created>
  <dcterms:modified xsi:type="dcterms:W3CDTF">2020-04-24T11:15:00Z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0x010100CD96EB5AE15B6B45ADB51013CA1A8A3E</vt:lpwstr>
  </property>
</Properties>
</file>